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B92C56" w:rsidP="00A47468">
      <w:pPr>
        <w:spacing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B92C56" w:rsidP="00A47468">
      <w:pPr>
        <w:spacing w:line="480" w:lineRule="auto"/>
        <w:jc w:val="center"/>
        <w:rPr>
          <w:rFonts w:ascii="Times New Roman" w:hAnsi="Times New Roman" w:cs="Times New Roman"/>
          <w:sz w:val="24"/>
        </w:rPr>
      </w:pPr>
      <w:r>
        <w:rPr>
          <w:rFonts w:ascii="Times New Roman" w:hAnsi="Times New Roman" w:cs="Times New Roman"/>
          <w:sz w:val="24"/>
        </w:rPr>
        <w:t xml:space="preserve">Student’s name </w:t>
      </w:r>
    </w:p>
    <w:p w:rsidR="00B92C56" w:rsidP="00A47468">
      <w:pPr>
        <w:spacing w:line="480" w:lineRule="auto"/>
        <w:jc w:val="center"/>
        <w:rPr>
          <w:rFonts w:ascii="Times New Roman" w:hAnsi="Times New Roman" w:cs="Times New Roman"/>
          <w:sz w:val="24"/>
        </w:rPr>
      </w:pPr>
      <w:r>
        <w:rPr>
          <w:rFonts w:ascii="Times New Roman" w:hAnsi="Times New Roman" w:cs="Times New Roman"/>
          <w:sz w:val="24"/>
        </w:rPr>
        <w:t xml:space="preserve">Task </w:t>
      </w:r>
    </w:p>
    <w:p w:rsidR="00B92C56" w:rsidRPr="00B92C56" w:rsidP="00A47468">
      <w:pPr>
        <w:spacing w:line="480" w:lineRule="auto"/>
        <w:jc w:val="center"/>
        <w:rPr>
          <w:rFonts w:ascii="Times New Roman" w:hAnsi="Times New Roman" w:cs="Times New Roman"/>
          <w:sz w:val="24"/>
        </w:rPr>
      </w:pPr>
      <w:r>
        <w:rPr>
          <w:rFonts w:ascii="Times New Roman" w:hAnsi="Times New Roman" w:cs="Times New Roman"/>
          <w:sz w:val="24"/>
        </w:rPr>
        <w:t xml:space="preserve">Date </w:t>
      </w: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B92C56" w:rsidP="00A47468">
      <w:pPr>
        <w:spacing w:line="480" w:lineRule="auto"/>
        <w:jc w:val="center"/>
        <w:rPr>
          <w:rFonts w:ascii="Times New Roman" w:hAnsi="Times New Roman" w:cs="Times New Roman"/>
          <w:b/>
          <w:sz w:val="24"/>
        </w:rPr>
      </w:pPr>
    </w:p>
    <w:p w:rsidR="00A47468" w:rsidRPr="00A47468" w:rsidP="00A47468">
      <w:pPr>
        <w:spacing w:line="480" w:lineRule="auto"/>
        <w:jc w:val="center"/>
        <w:rPr>
          <w:rFonts w:ascii="Times New Roman" w:hAnsi="Times New Roman" w:cs="Times New Roman"/>
          <w:b/>
          <w:sz w:val="24"/>
        </w:rPr>
      </w:pPr>
      <w:r w:rsidRPr="00A47468">
        <w:rPr>
          <w:rFonts w:ascii="Times New Roman" w:hAnsi="Times New Roman" w:cs="Times New Roman"/>
          <w:b/>
          <w:sz w:val="24"/>
        </w:rPr>
        <w:t>QUESTION ONE</w:t>
      </w:r>
    </w:p>
    <w:p w:rsidR="00535F25" w:rsidP="001B393D">
      <w:pPr>
        <w:spacing w:line="480" w:lineRule="auto"/>
        <w:ind w:firstLine="720"/>
        <w:rPr>
          <w:rFonts w:ascii="Times New Roman" w:hAnsi="Times New Roman" w:cs="Times New Roman"/>
          <w:sz w:val="24"/>
        </w:rPr>
      </w:pPr>
      <w:r w:rsidRPr="001B393D">
        <w:rPr>
          <w:rFonts w:ascii="Times New Roman" w:hAnsi="Times New Roman" w:cs="Times New Roman"/>
          <w:sz w:val="24"/>
        </w:rPr>
        <w:t>Marquis de la Tour-Samuel has decided to share his story due to the kind of experience he had which has unfortunately failed to leave his memory. He says that for over 56 years he has had similar nightmares over the same ordeal, he has therefore to at least let others know what he has been going through. In addition to the experience, its evening and considering the kind of place in which they are in, the old scary memories are rekindled and being that everyone has a story to tell, the old man has used this opportunity up about this. Marquis de la Tour has again decided to tell his story for people to believe in what he went through, this is because considering his age, he says that one may fear imaginary dangers that do not exist. To make people believe him, he has decided to clearly to give a clear account of events.
</w:t>
      </w:r>
    </w:p>
    <w:p w:rsidR="001B393D" w:rsidP="001B393D">
      <w:pPr>
        <w:spacing w:line="480" w:lineRule="auto"/>
        <w:rPr>
          <w:rFonts w:ascii="Times New Roman" w:hAnsi="Times New Roman" w:cs="Times New Roman"/>
          <w:sz w:val="24"/>
        </w:rPr>
      </w:pPr>
      <w:r>
        <w:rPr>
          <w:rFonts w:ascii="Times New Roman" w:hAnsi="Times New Roman" w:cs="Times New Roman"/>
          <w:sz w:val="24"/>
        </w:rPr>
        <w:t>And because of this desire for someone to believe in him, he assures his audience that he was of sound mind when it all happened and he is, therefore, able to remember everything.
</w:t>
      </w:r>
    </w:p>
    <w:p w:rsidR="00A47468" w:rsidRPr="00A47468" w:rsidP="00A47468">
      <w:pPr>
        <w:spacing w:line="480" w:lineRule="auto"/>
        <w:jc w:val="center"/>
        <w:rPr>
          <w:rFonts w:ascii="Times New Roman" w:hAnsi="Times New Roman" w:cs="Times New Roman"/>
          <w:b/>
          <w:sz w:val="24"/>
        </w:rPr>
      </w:pPr>
      <w:r w:rsidRPr="00A47468">
        <w:rPr>
          <w:rFonts w:ascii="Times New Roman" w:hAnsi="Times New Roman" w:cs="Times New Roman"/>
          <w:b/>
          <w:sz w:val="24"/>
        </w:rPr>
        <w:t>QUESTION TWO</w:t>
      </w:r>
    </w:p>
    <w:p w:rsidR="00A47468" w:rsidP="001B393D">
      <w:pPr>
        <w:spacing w:line="480" w:lineRule="auto"/>
        <w:rPr>
          <w:rFonts w:ascii="Times New Roman" w:hAnsi="Times New Roman" w:cs="Times New Roman"/>
          <w:sz w:val="24"/>
        </w:rPr>
      </w:pPr>
      <w:r>
        <w:rPr>
          <w:rFonts w:ascii="Times New Roman" w:hAnsi="Times New Roman" w:cs="Times New Roman"/>
          <w:sz w:val="24"/>
        </w:rPr>
        <w:t>The narrator is feeling pleased and he is very ecstatic about the journey, this is because he explains how ready and willing he was to render that little service to an old friend. According to him, this journey would have provided him a better excursion opportunity.
</w:t>
      </w:r>
    </w:p>
    <w:p w:rsidR="00A47468" w:rsidRPr="00246E11" w:rsidP="00246E11">
      <w:pPr>
        <w:spacing w:line="480" w:lineRule="auto"/>
        <w:jc w:val="center"/>
        <w:rPr>
          <w:rFonts w:ascii="Times New Roman" w:hAnsi="Times New Roman" w:cs="Times New Roman"/>
          <w:b/>
          <w:sz w:val="24"/>
        </w:rPr>
      </w:pPr>
      <w:r w:rsidRPr="00246E11">
        <w:rPr>
          <w:rFonts w:ascii="Times New Roman" w:hAnsi="Times New Roman" w:cs="Times New Roman"/>
          <w:b/>
          <w:sz w:val="24"/>
        </w:rPr>
        <w:t>QUESTION THREE</w:t>
      </w:r>
    </w:p>
    <w:p w:rsidR="003B3251" w:rsidP="003B3251">
      <w:pPr>
        <w:spacing w:line="480" w:lineRule="auto"/>
        <w:ind w:firstLine="720"/>
        <w:rPr>
          <w:rFonts w:ascii="Times New Roman" w:hAnsi="Times New Roman" w:cs="Times New Roman"/>
          <w:sz w:val="24"/>
        </w:rPr>
      </w:pPr>
      <w:r>
        <w:rPr>
          <w:rFonts w:ascii="Times New Roman" w:hAnsi="Times New Roman" w:cs="Times New Roman"/>
          <w:sz w:val="24"/>
        </w:rPr>
        <w:t xml:space="preserve">Dramatic irony can be defined as an important stylistic device used in literature through a work's structure that lets the audience predict what is bound to happen while the characters themselves are not aware of the next situation. </w:t>
      </w:r>
      <w:r w:rsidR="000E6C41">
        <w:rPr>
          <w:rFonts w:ascii="Times New Roman" w:hAnsi="Times New Roman" w:cs="Times New Roman"/>
          <w:sz w:val="24"/>
        </w:rPr>
        <w:t>(Singh R.K. 2012)</w:t>
      </w:r>
    </w:p>
    <w:p w:rsidR="003B3251" w:rsidP="001B393D">
      <w:pPr>
        <w:spacing w:line="480" w:lineRule="auto"/>
        <w:rPr>
          <w:rFonts w:ascii="Times New Roman" w:hAnsi="Times New Roman" w:cs="Times New Roman"/>
          <w:sz w:val="24"/>
        </w:rPr>
      </w:pPr>
      <w:r>
        <w:rPr>
          <w:rFonts w:ascii="Times New Roman" w:hAnsi="Times New Roman" w:cs="Times New Roman"/>
          <w:sz w:val="24"/>
        </w:rPr>
        <w:t>Because of this understanding by the audience, the words and actions of the characters take on a different meaning leading to the development of suspense.</w:t>
      </w:r>
      <w:r>
        <w:rPr>
          <w:rFonts w:ascii="Times New Roman" w:hAnsi="Times New Roman" w:cs="Times New Roman"/>
          <w:sz w:val="24"/>
        </w:rPr>
        <w:t xml:space="preserve"> Getting into the compound, Marquis says he is unable to differentiate the flower beds and the lawns and taking into consideration the condition of the gate which he says is rotten and is left open, we didn't expect anyone to be within such a place. However, we have been disapproved when we realize that a man and a wife live here. Another statement made by Marquis is that he has found the bedding in a condition that suggests that some had recently used them. This has created a lot of suspense as the story continues.
</w:t>
      </w:r>
    </w:p>
    <w:p w:rsidR="003B3251" w:rsidP="003B3251">
      <w:pPr>
        <w:spacing w:line="480" w:lineRule="auto"/>
        <w:jc w:val="center"/>
        <w:rPr>
          <w:rFonts w:ascii="Times New Roman" w:hAnsi="Times New Roman" w:cs="Times New Roman"/>
          <w:b/>
          <w:sz w:val="24"/>
        </w:rPr>
      </w:pPr>
      <w:r w:rsidRPr="003B3251">
        <w:rPr>
          <w:rFonts w:ascii="Times New Roman" w:hAnsi="Times New Roman" w:cs="Times New Roman"/>
          <w:b/>
          <w:sz w:val="24"/>
        </w:rPr>
        <w:t>QUESTION FOUR</w:t>
      </w:r>
    </w:p>
    <w:p w:rsidR="003B3251" w:rsidP="003B3251">
      <w:pPr>
        <w:spacing w:line="480" w:lineRule="auto"/>
        <w:rPr>
          <w:rFonts w:ascii="Times New Roman" w:hAnsi="Times New Roman" w:cs="Times New Roman"/>
          <w:sz w:val="24"/>
        </w:rPr>
      </w:pPr>
      <w:r>
        <w:rPr>
          <w:rFonts w:ascii="Times New Roman" w:hAnsi="Times New Roman" w:cs="Times New Roman"/>
          <w:sz w:val="24"/>
        </w:rPr>
        <w:t>Reality refers to the sum of an aggregate of all that is real or that exis</w:t>
      </w:r>
      <w:r w:rsidR="00CB0FC7">
        <w:rPr>
          <w:rFonts w:ascii="Times New Roman" w:hAnsi="Times New Roman" w:cs="Times New Roman"/>
          <w:sz w:val="24"/>
        </w:rPr>
        <w:t>ts as opposed to that which is only imaginary. Reality can also be associated with actuality, actual happenings as opposed to notional ideas.</w:t>
      </w:r>
      <w:r w:rsidRPr="000E6C41" w:rsidR="000E6C41">
        <w:t xml:space="preserve"> </w:t>
      </w:r>
      <w:r w:rsidR="000E6C41">
        <w:t>(</w:t>
      </w:r>
      <w:r w:rsidRPr="000E6C41" w:rsidR="000E6C41">
        <w:rPr>
          <w:rFonts w:ascii="Times New Roman" w:hAnsi="Times New Roman" w:cs="Times New Roman"/>
          <w:sz w:val="24"/>
        </w:rPr>
        <w:t>Rankohi, S., &amp; Waugh, L. (2013)</w:t>
      </w:r>
    </w:p>
    <w:p w:rsidR="00CB0FC7" w:rsidP="003B3251">
      <w:pPr>
        <w:spacing w:line="480" w:lineRule="auto"/>
        <w:rPr>
          <w:rFonts w:ascii="Times New Roman" w:hAnsi="Times New Roman" w:cs="Times New Roman"/>
          <w:sz w:val="24"/>
        </w:rPr>
      </w:pPr>
      <w:r>
        <w:rPr>
          <w:rFonts w:ascii="Times New Roman" w:hAnsi="Times New Roman" w:cs="Times New Roman"/>
          <w:sz w:val="24"/>
        </w:rPr>
        <w:t>Marquis experience can be considered real because of the following evidence from the text;
</w:t>
      </w:r>
    </w:p>
    <w:p w:rsidR="00CB0FC7" w:rsidP="00E37633">
      <w:pPr>
        <w:pStyle w:val="ListParagraph"/>
        <w:numPr>
          <w:ilvl w:val="0"/>
          <w:numId w:val="1"/>
        </w:numPr>
        <w:spacing w:line="480" w:lineRule="auto"/>
        <w:rPr>
          <w:rFonts w:ascii="Times New Roman" w:hAnsi="Times New Roman" w:cs="Times New Roman"/>
          <w:sz w:val="24"/>
        </w:rPr>
      </w:pPr>
      <w:r w:rsidRPr="00E37633">
        <w:rPr>
          <w:rFonts w:ascii="Times New Roman" w:hAnsi="Times New Roman" w:cs="Times New Roman"/>
          <w:sz w:val="24"/>
        </w:rPr>
        <w:t>It was 1827 July, I was quartered with my regiment in Rouen</w:t>
      </w:r>
      <w:r w:rsidRPr="00E37633" w:rsidR="00E37633">
        <w:rPr>
          <w:rFonts w:ascii="Times New Roman" w:hAnsi="Times New Roman" w:cs="Times New Roman"/>
          <w:sz w:val="24"/>
        </w:rPr>
        <w:t>, and this can be considered as an actual activity that occurred and not fantasy. Marquis knew too well that he was a soldier and that is where he had met his old friend who decided to send him on a little errand.
</w:t>
      </w:r>
    </w:p>
    <w:p w:rsidR="00E37633" w:rsidP="00E37633">
      <w:pPr>
        <w:pStyle w:val="ListParagraph"/>
        <w:numPr>
          <w:ilvl w:val="0"/>
          <w:numId w:val="1"/>
        </w:numPr>
        <w:spacing w:line="480" w:lineRule="auto"/>
        <w:rPr>
          <w:rFonts w:ascii="Times New Roman" w:hAnsi="Times New Roman" w:cs="Times New Roman"/>
          <w:sz w:val="24"/>
        </w:rPr>
      </w:pPr>
      <w:r w:rsidRPr="00E37633">
        <w:rPr>
          <w:rFonts w:ascii="Times New Roman" w:hAnsi="Times New Roman" w:cs="Times New Roman"/>
          <w:sz w:val="24"/>
        </w:rPr>
        <w:t>Then I entered the forest, and I set my horse to walking. Branches of the trees softly caressed my face, and now and then I would catch a leaf between my teeth and bite it with avidity, full of the joy of life</w:t>
      </w:r>
      <w:r>
        <w:rPr>
          <w:rFonts w:ascii="Times New Roman" w:hAnsi="Times New Roman" w:cs="Times New Roman"/>
          <w:sz w:val="24"/>
        </w:rPr>
        <w:t>, this account of events is so real and cannot be considered as a delusion.</w:t>
      </w:r>
    </w:p>
    <w:p w:rsidR="00E37633" w:rsidP="00E37633">
      <w:pPr>
        <w:spacing w:line="480" w:lineRule="auto"/>
        <w:rPr>
          <w:rFonts w:ascii="Times New Roman" w:hAnsi="Times New Roman" w:cs="Times New Roman"/>
          <w:sz w:val="24"/>
        </w:rPr>
      </w:pPr>
    </w:p>
    <w:p w:rsidR="00E37633" w:rsidP="00E37633">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Marquis argues with the gateman whom he said he had a little altercation with, was it an illusion, he would have not known about the gate at his friend’s house.</w:t>
      </w:r>
    </w:p>
    <w:p w:rsidR="00E37633" w:rsidRPr="00E37633" w:rsidP="00E37633">
      <w:pPr>
        <w:pStyle w:val="ListParagraph"/>
        <w:rPr>
          <w:rFonts w:ascii="Times New Roman" w:hAnsi="Times New Roman" w:cs="Times New Roman"/>
          <w:sz w:val="24"/>
        </w:rPr>
      </w:pPr>
    </w:p>
    <w:p w:rsidR="00E37633" w:rsidP="00E37633">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Marquis says that he almost concluded that the whole ordeal could be an illusion but on a closer look at himself near the window, he realized he still had strands of female hair on his coat which carefully removes and throws away. This evidence coupled with the package of letters which he had with him after getting from the house, the whole event can be considered real.
</w:t>
      </w:r>
    </w:p>
    <w:p w:rsidR="000E6C41" w:rsidRPr="000E6C41" w:rsidP="000E6C41">
      <w:pPr>
        <w:pStyle w:val="ListParagraph"/>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0E6C41" w:rsidP="000E6C41">
      <w:pPr>
        <w:spacing w:line="480" w:lineRule="auto"/>
        <w:rPr>
          <w:rFonts w:ascii="Times New Roman" w:hAnsi="Times New Roman" w:cs="Times New Roman"/>
          <w:sz w:val="24"/>
        </w:rPr>
      </w:pPr>
    </w:p>
    <w:p w:rsidR="00B92C56" w:rsidRPr="000E6C41" w:rsidP="00B92C56">
      <w:pPr>
        <w:spacing w:line="480" w:lineRule="auto"/>
        <w:jc w:val="center"/>
        <w:rPr>
          <w:rFonts w:ascii="Times New Roman" w:hAnsi="Times New Roman" w:cs="Times New Roman"/>
          <w:b/>
          <w:sz w:val="24"/>
        </w:rPr>
      </w:pPr>
      <w:r w:rsidRPr="000E6C41">
        <w:rPr>
          <w:rFonts w:ascii="Times New Roman" w:hAnsi="Times New Roman" w:cs="Times New Roman"/>
          <w:b/>
          <w:sz w:val="24"/>
        </w:rPr>
        <w:t>References</w:t>
      </w:r>
    </w:p>
    <w:p w:rsidR="00B92C56" w:rsidP="00B92C56">
      <w:pPr>
        <w:spacing w:after="0" w:line="240" w:lineRule="auto"/>
        <w:rPr>
          <w:rFonts w:ascii="Times New Roman" w:eastAsia="Times New Roman" w:hAnsi="Times New Roman" w:cs="Times New Roman"/>
          <w:sz w:val="24"/>
          <w:szCs w:val="24"/>
        </w:rPr>
      </w:pPr>
      <w:r w:rsidRPr="000E6C41">
        <w:rPr>
          <w:rFonts w:ascii="Times New Roman" w:eastAsia="Times New Roman" w:hAnsi="Times New Roman" w:cs="Times New Roman"/>
          <w:i/>
          <w:iCs/>
          <w:sz w:val="24"/>
          <w:szCs w:val="24"/>
        </w:rPr>
        <w:t>Ghost Stories and Tales of the Supernatural</w:t>
      </w:r>
      <w:r w:rsidRPr="000E6C41">
        <w:rPr>
          <w:rFonts w:ascii="Times New Roman" w:eastAsia="Times New Roman" w:hAnsi="Times New Roman" w:cs="Times New Roman"/>
          <w:sz w:val="24"/>
          <w:szCs w:val="24"/>
        </w:rPr>
        <w:t>. No. 20. Boston Book Company, 1909.</w:t>
      </w:r>
    </w:p>
    <w:p w:rsidR="00B92C56" w:rsidP="00B92C56">
      <w:pPr>
        <w:spacing w:after="0" w:line="240" w:lineRule="auto"/>
        <w:rPr>
          <w:rFonts w:ascii="Times New Roman" w:eastAsia="Times New Roman" w:hAnsi="Times New Roman" w:cs="Times New Roman"/>
          <w:sz w:val="24"/>
          <w:szCs w:val="24"/>
        </w:rPr>
      </w:pPr>
    </w:p>
    <w:p w:rsidR="00B92C56" w:rsidRPr="000E6C41" w:rsidP="00B92C56">
      <w:pPr>
        <w:spacing w:after="0" w:line="240" w:lineRule="auto"/>
        <w:rPr>
          <w:rFonts w:ascii="Times New Roman" w:eastAsia="Times New Roman" w:hAnsi="Times New Roman" w:cs="Times New Roman"/>
          <w:sz w:val="24"/>
          <w:szCs w:val="24"/>
        </w:rPr>
      </w:pPr>
    </w:p>
    <w:p w:rsidR="00B92C56" w:rsidP="00B92C56">
      <w:pPr>
        <w:spacing w:line="480" w:lineRule="auto"/>
      </w:pPr>
      <w:r>
        <w:t xml:space="preserve">Rankohi, S., &amp; Waugh, L. (2013). Review and analysis of augmented reality literature for the construction industry. </w:t>
      </w:r>
      <w:r>
        <w:rPr>
          <w:i/>
          <w:iCs/>
        </w:rPr>
        <w:t>Visualization in Engineering</w:t>
      </w:r>
      <w:r>
        <w:t xml:space="preserve">, </w:t>
      </w:r>
      <w:r>
        <w:rPr>
          <w:i/>
          <w:iCs/>
        </w:rPr>
        <w:t>1</w:t>
      </w:r>
      <w:r>
        <w:t>(1), 9</w:t>
      </w:r>
    </w:p>
    <w:p w:rsidR="00B92C56" w:rsidRPr="000E6C41" w:rsidP="00B92C56">
      <w:pPr>
        <w:spacing w:after="0" w:line="240" w:lineRule="auto"/>
        <w:rPr>
          <w:rFonts w:ascii="Times New Roman" w:eastAsia="Times New Roman" w:hAnsi="Times New Roman" w:cs="Times New Roman"/>
          <w:sz w:val="24"/>
          <w:szCs w:val="24"/>
        </w:rPr>
      </w:pPr>
      <w:r w:rsidRPr="000E6C41">
        <w:rPr>
          <w:rFonts w:ascii="Times New Roman" w:eastAsia="Times New Roman" w:hAnsi="Times New Roman" w:cs="Times New Roman"/>
          <w:sz w:val="24"/>
          <w:szCs w:val="24"/>
        </w:rPr>
        <w:t xml:space="preserve">Singh, R. K. (2012). Humour, irony, and satire in literature. </w:t>
      </w:r>
      <w:r w:rsidRPr="000E6C41">
        <w:rPr>
          <w:rFonts w:ascii="Times New Roman" w:eastAsia="Times New Roman" w:hAnsi="Times New Roman" w:cs="Times New Roman"/>
          <w:i/>
          <w:iCs/>
          <w:sz w:val="24"/>
          <w:szCs w:val="24"/>
        </w:rPr>
        <w:t>International Journal of English and Literature</w:t>
      </w:r>
      <w:r w:rsidRPr="000E6C41">
        <w:rPr>
          <w:rFonts w:ascii="Times New Roman" w:eastAsia="Times New Roman" w:hAnsi="Times New Roman" w:cs="Times New Roman"/>
          <w:sz w:val="24"/>
          <w:szCs w:val="24"/>
        </w:rPr>
        <w:t xml:space="preserve">, </w:t>
      </w:r>
      <w:r w:rsidRPr="000E6C41">
        <w:rPr>
          <w:rFonts w:ascii="Times New Roman" w:eastAsia="Times New Roman" w:hAnsi="Times New Roman" w:cs="Times New Roman"/>
          <w:i/>
          <w:iCs/>
          <w:sz w:val="24"/>
          <w:szCs w:val="24"/>
        </w:rPr>
        <w:t>3</w:t>
      </w:r>
      <w:r w:rsidRPr="000E6C41">
        <w:rPr>
          <w:rFonts w:ascii="Times New Roman" w:eastAsia="Times New Roman" w:hAnsi="Times New Roman" w:cs="Times New Roman"/>
          <w:sz w:val="24"/>
          <w:szCs w:val="24"/>
        </w:rPr>
        <w:t>(4), 63-72.</w:t>
      </w:r>
    </w:p>
    <w:sectPr w:rsidSect="00B92C56">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8830"/>
      <w:docPartObj>
        <w:docPartGallery w:val="Page Numbers (Bottom of Page)"/>
        <w:docPartUnique/>
      </w:docPartObj>
    </w:sdtPr>
    <w:sdtContent>
      <w:p w:rsidR="00B92C56">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rsidR="00B92C56">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8831"/>
      <w:docPartObj>
        <w:docPartGallery w:val="Page Numbers (Top of Page)"/>
        <w:docPartUnique/>
      </w:docPartObj>
    </w:sdtPr>
    <w:sdtContent>
      <w:p w:rsidR="00B92C56">
        <w:pPr>
          <w:pStyle w:val="Header"/>
          <w:jc w:val="right"/>
        </w:pPr>
        <w:r w:rsidRPr="00B92C56">
          <w:rPr>
            <w:rFonts w:ascii="Times New Roman" w:hAnsi="Times New Roman" w:cs="Times New Roman"/>
            <w:sz w:val="24"/>
          </w:rPr>
          <w:t xml:space="preserve">GUY DE MAPAUSANT GHOST </w:t>
        </w:r>
        <w:r>
          <w:rPr>
            <w:rFonts w:ascii="Times New Roman" w:hAnsi="Times New Roman" w:cs="Times New Roman"/>
            <w:sz w:val="24"/>
          </w:rPr>
          <w:t xml:space="preserve">                                                            </w:t>
        </w:r>
        <w:r>
          <w:fldChar w:fldCharType="begin"/>
        </w:r>
        <w:r>
          <w:instrText xml:space="preserve"> PAGE   \* MERGEFORMAT </w:instrText>
        </w:r>
        <w:r>
          <w:fldChar w:fldCharType="separate"/>
        </w:r>
        <w:r>
          <w:rPr>
            <w:noProof/>
          </w:rPr>
          <w:t>5</w:t>
        </w:r>
        <w:r>
          <w:rPr>
            <w:noProof/>
          </w:rPr>
          <w:fldChar w:fldCharType="end"/>
        </w:r>
      </w:p>
    </w:sdtContent>
  </w:sdt>
  <w:p w:rsidR="00B92C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8832"/>
      <w:docPartObj>
        <w:docPartGallery w:val="Page Numbers (Top of Page)"/>
        <w:docPartUnique/>
      </w:docPartObj>
    </w:sdtPr>
    <w:sdtContent>
      <w:p w:rsidR="00B92C56" w:rsidP="00B92C56">
        <w:pPr>
          <w:pStyle w:val="Header"/>
          <w:jc w:val="center"/>
        </w:pPr>
        <w:r>
          <w:t xml:space="preserve">      </w:t>
        </w:r>
        <w:r w:rsidRPr="00B92C56">
          <w:rPr>
            <w:rFonts w:ascii="Times New Roman" w:hAnsi="Times New Roman" w:cs="Times New Roman"/>
            <w:sz w:val="24"/>
          </w:rPr>
          <w:t xml:space="preserve">RUNNING HEAD: GUY DE MAUPASSANT GHOST </w:t>
        </w:r>
        <w:r>
          <w:rPr>
            <w:rFonts w:ascii="Times New Roman" w:hAnsi="Times New Roman" w:cs="Times New Roman"/>
            <w:sz w:val="24"/>
          </w:rPr>
          <w:t xml:space="preserve">                                                            </w:t>
        </w:r>
        <w:r>
          <w:fldChar w:fldCharType="begin"/>
        </w:r>
        <w:r>
          <w:instrText xml:space="preserve"> PAGE   \* MERGEFORMAT </w:instrText>
        </w:r>
        <w:r>
          <w:fldChar w:fldCharType="separate"/>
        </w:r>
        <w:r>
          <w:rPr>
            <w:noProof/>
          </w:rPr>
          <w:t>1</w:t>
        </w:r>
        <w:r>
          <w:rPr>
            <w:noProof/>
          </w:rPr>
          <w:fldChar w:fldCharType="end"/>
        </w:r>
      </w:p>
    </w:sdtContent>
  </w:sdt>
  <w:p w:rsidR="00B92C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A67541"/>
    <w:multiLevelType w:val="hybridMultilevel"/>
    <w:tmpl w:val="9418F2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1B393D"/>
    <w:rsid w:val="000E6C41"/>
    <w:rsid w:val="001B393D"/>
    <w:rsid w:val="00246E11"/>
    <w:rsid w:val="003B3251"/>
    <w:rsid w:val="00535F25"/>
    <w:rsid w:val="005C3CD0"/>
    <w:rsid w:val="006F78DB"/>
    <w:rsid w:val="009B2737"/>
    <w:rsid w:val="00A47468"/>
    <w:rsid w:val="00B92C56"/>
    <w:rsid w:val="00CB0FC7"/>
    <w:rsid w:val="00DB51A1"/>
    <w:rsid w:val="00E376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F2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633"/>
    <w:pPr>
      <w:ind w:left="720"/>
      <w:contextualSpacing/>
    </w:pPr>
  </w:style>
  <w:style w:type="paragraph" w:styleId="Header">
    <w:name w:val="header"/>
    <w:basedOn w:val="Normal"/>
    <w:link w:val="HeaderChar"/>
    <w:uiPriority w:val="99"/>
    <w:unhideWhenUsed/>
    <w:rsid w:val="00B92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C56"/>
  </w:style>
  <w:style w:type="paragraph" w:styleId="Footer">
    <w:name w:val="footer"/>
    <w:basedOn w:val="Normal"/>
    <w:link w:val="FooterChar"/>
    <w:uiPriority w:val="99"/>
    <w:unhideWhenUsed/>
    <w:rsid w:val="00B92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C56"/>
  </w:style>
  <w:style w:type="paragraph" w:styleId="BalloonText">
    <w:name w:val="Balloon Text"/>
    <w:basedOn w:val="Normal"/>
    <w:link w:val="BalloonTextChar"/>
    <w:uiPriority w:val="99"/>
    <w:semiHidden/>
    <w:unhideWhenUsed/>
    <w:rsid w:val="00B92C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C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2</cp:revision>
  <dcterms:created xsi:type="dcterms:W3CDTF">2019-11-06T20:57:00Z</dcterms:created>
  <dcterms:modified xsi:type="dcterms:W3CDTF">2019-11-06T20:57:00Z</dcterms:modified>
</cp:coreProperties>
</file>